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64"/>
          <w:szCs w:val="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64"/>
          <w:szCs w:val="6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6057900</wp:posOffset>
            </wp:positionH>
            <wp:positionV relativeFrom="page">
              <wp:posOffset>45653</wp:posOffset>
            </wp:positionV>
            <wp:extent cx="1252538" cy="1686488"/>
            <wp:effectExtent b="0" l="0" r="0" t="0"/>
            <wp:wrapNone/>
            <wp:docPr id="186548242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2538" cy="1686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64"/>
          <w:szCs w:val="64"/>
          <w:rtl w:val="0"/>
        </w:rPr>
        <w:t xml:space="preserve">Michael Reed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-1025427</wp:posOffset>
            </wp:positionH>
            <wp:positionV relativeFrom="paragraph">
              <wp:posOffset>676715</wp:posOffset>
            </wp:positionV>
            <wp:extent cx="19440" cy="23850"/>
            <wp:effectExtent b="0" l="0" r="0" t="0"/>
            <wp:wrapNone/>
            <wp:docPr id="18654824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40" cy="23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He/Him</w:t>
        <w:tab/>
        <w:tab/>
        <w:t xml:space="preserve">Baritenor</w:t>
        <w:tab/>
        <w:t xml:space="preserve">5’10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Michaellandonreed21@gmail.com (601)-955-4245 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Theatre: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-1090731</wp:posOffset>
                </wp:positionH>
                <wp:positionV relativeFrom="paragraph">
                  <wp:posOffset>184721</wp:posOffset>
                </wp:positionV>
                <wp:extent cx="0" cy="12700"/>
                <wp:effectExtent b="0" l="0" r="0" t="0"/>
                <wp:wrapNone/>
                <wp:docPr id="18654824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59103" y="3780000"/>
                          <a:ext cx="87737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-1090731</wp:posOffset>
                </wp:positionH>
                <wp:positionV relativeFrom="paragraph">
                  <wp:posOffset>184721</wp:posOffset>
                </wp:positionV>
                <wp:extent cx="0" cy="12700"/>
                <wp:effectExtent b="0" l="0" r="0" t="0"/>
                <wp:wrapNone/>
                <wp:docPr id="18654824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Little Shop of Horrors</w:t>
        <w:tab/>
        <w:tab/>
        <w:tab/>
        <w:t xml:space="preserve">Audrey II</w:t>
        <w:tab/>
        <w:tab/>
        <w:tab/>
        <w:t xml:space="preserve">Coeur D’Alene Summer Theatre</w:t>
        <w:tab/>
        <w:tab/>
        <w:tab/>
        <w:tab/>
        <w:tab/>
        <w:tab/>
        <w:tab/>
        <w:tab/>
        <w:t xml:space="preserve">`</w:t>
        <w:tab/>
        <w:tab/>
        <w:tab/>
        <w:tab/>
        <w:tab/>
        <w:t xml:space="preserve">dir. Roger Welch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Little Shop of Horrors</w:t>
        <w:tab/>
        <w:tab/>
        <w:tab/>
        <w:t xml:space="preserve">Audrey II</w:t>
        <w:tab/>
        <w:tab/>
        <w:tab/>
        <w:t xml:space="preserve">Tibbits Opera House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dir. Brian Sage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Spelling Bee</w:t>
        <w:tab/>
        <w:tab/>
        <w:tab/>
        <w:tab/>
        <w:t xml:space="preserve">Mitch Mahoney</w:t>
        <w:tab/>
        <w:tab/>
        <w:t xml:space="preserve">Tibbits Opera House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dir. Marryn Barney &amp; Brenda Sparks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Rent</w:t>
        <w:tab/>
        <w:tab/>
        <w:tab/>
        <w:tab/>
        <w:tab/>
        <w:t xml:space="preserve">Benny</w:t>
        <w:tab/>
        <w:tab/>
        <w:tab/>
        <w:t xml:space="preserve">Tibbits Opera House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dir. Brian Sage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Kinky Boots</w:t>
        <w:tab/>
        <w:tab/>
        <w:tab/>
        <w:tab/>
        <w:t xml:space="preserve">Angel/ U.S. Lola</w:t>
        <w:tab/>
        <w:tab/>
        <w:t xml:space="preserve">Duluth Playhouse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dir. Phillip Fazio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Forever Plaid</w:t>
        <w:tab/>
        <w:tab/>
        <w:tab/>
        <w:tab/>
        <w:t xml:space="preserve">Sparky </w:t>
        <w:tab/>
        <w:tab/>
        <w:tab/>
        <w:t xml:space="preserve">Tibbits Opera House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dir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David Craven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Love’s Labour’s Lost Musical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King</w:t>
        <w:tab/>
        <w:tab/>
        <w:tab/>
        <w:t xml:space="preserve">Penn State Centre Stage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dir. Christine O’Grady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Sweeney Todd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Ensemble/U.S. Sweeney</w:t>
        <w:tab/>
        <w:t xml:space="preserve">Penn State Centre Stage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dir. Zach Steele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Urinetown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Dr. Billeaux</w:t>
        <w:tab/>
        <w:tab/>
        <w:t xml:space="preserve">Penn State Centre Stage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dir. David Kersnar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Hit the Wall</w:t>
        <w:tab/>
        <w:tab/>
        <w:tab/>
        <w:tab/>
        <w:t xml:space="preserve">Carson</w:t>
        <w:tab/>
        <w:tab/>
        <w:tab/>
        <w:t xml:space="preserve">Penn State Centre Stage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dir. Robert Schneider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Crazy For You</w:t>
        <w:tab/>
        <w:tab/>
        <w:tab/>
        <w:tab/>
        <w:t xml:space="preserve">Sam (Cowboy Trio)</w:t>
        <w:tab/>
        <w:t xml:space="preserve">Penn State Centre Stage</w:t>
      </w:r>
    </w:p>
    <w:p w:rsidR="00000000" w:rsidDel="00000000" w:rsidP="00000000" w:rsidRDefault="00000000" w:rsidRPr="00000000" w14:paraId="0000001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241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9182"/>
        </w:tabs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  <w:t xml:space="preserve">dir. Christine O’Grady </w:t>
        <w:tab/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New Works and Concerts: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-549379</wp:posOffset>
                </wp:positionH>
                <wp:positionV relativeFrom="paragraph">
                  <wp:posOffset>204271</wp:posOffset>
                </wp:positionV>
                <wp:extent cx="0" cy="12700"/>
                <wp:effectExtent b="0" l="0" r="0" t="0"/>
                <wp:wrapNone/>
                <wp:docPr id="18654824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373813" y="3780000"/>
                          <a:ext cx="794437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-549379</wp:posOffset>
                </wp:positionH>
                <wp:positionV relativeFrom="paragraph">
                  <wp:posOffset>204271</wp:posOffset>
                </wp:positionV>
                <wp:extent cx="0" cy="12700"/>
                <wp:effectExtent b="0" l="0" r="0" t="0"/>
                <wp:wrapNone/>
                <wp:docPr id="18654824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Wetsuitman</w:t>
        <w:tab/>
        <w:tab/>
        <w:tab/>
        <w:tab/>
        <w:t xml:space="preserve">Lead</w:t>
        <w:tab/>
        <w:tab/>
        <w:tab/>
        <w:tab/>
        <w:t xml:space="preserve">Composer: Anne Van Steenwinkle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Centralia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Lead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 xml:space="preserve">Book/Lyrics, Music: Adam Chander-Berat, Julian Hornick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Halftime Show</w:t>
        <w:tab/>
        <w:tab/>
        <w:tab/>
        <w:tab/>
        <w:t xml:space="preserve">Ensemble </w:t>
        <w:tab/>
        <w:tab/>
        <w:tab/>
        <w:t xml:space="preserve">Penn State vs Michigan Game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Education/Training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-553672</wp:posOffset>
                </wp:positionH>
                <wp:positionV relativeFrom="paragraph">
                  <wp:posOffset>194374</wp:posOffset>
                </wp:positionV>
                <wp:extent cx="0" cy="12700"/>
                <wp:effectExtent b="0" l="0" r="0" t="0"/>
                <wp:wrapNone/>
                <wp:docPr id="18654824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373813" y="3780000"/>
                          <a:ext cx="794437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-553672</wp:posOffset>
                </wp:positionH>
                <wp:positionV relativeFrom="paragraph">
                  <wp:posOffset>194374</wp:posOffset>
                </wp:positionV>
                <wp:extent cx="0" cy="12700"/>
                <wp:effectExtent b="0" l="0" r="0" t="0"/>
                <wp:wrapNone/>
                <wp:docPr id="18654824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BFA Penn State University Musical Theatre Class of 2026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Voice: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Dr. Gabriella Sam, Darnell T. Roulhac, Peter Infanger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Acting: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Wendell Franklin, John Simpkins, Steve Snyder, Christine O’Grady Roberts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ab/>
        <w:t xml:space="preserve">Dance: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Natalie Malotke, Michele Dunleavy, A. Kikora Franklin, Linda Bowen 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Special Skills: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-629174</wp:posOffset>
                </wp:positionH>
                <wp:positionV relativeFrom="paragraph">
                  <wp:posOffset>202740</wp:posOffset>
                </wp:positionV>
                <wp:extent cx="0" cy="12700"/>
                <wp:effectExtent b="0" l="0" r="0" t="0"/>
                <wp:wrapNone/>
                <wp:docPr id="18654824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373813" y="3780000"/>
                          <a:ext cx="794437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-629174</wp:posOffset>
                </wp:positionH>
                <wp:positionV relativeFrom="paragraph">
                  <wp:posOffset>202740</wp:posOffset>
                </wp:positionV>
                <wp:extent cx="0" cy="12700"/>
                <wp:effectExtent b="0" l="0" r="0" t="0"/>
                <wp:wrapNone/>
                <wp:docPr id="18654824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Intermediate Sight Reading, Perfect Pitch, Beginner Piano, Bassoonist, Alto-Saxophone, Dialects: MLE, RP </w:t>
        <w:tab/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3354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3354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3354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3354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3354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3354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3354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3354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3354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3354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3354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3354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3354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3354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3354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3354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3354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3354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3354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3354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33548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F335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33548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75F2B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4o5wkQkZgwXnRojcdboAUoR9w==">CgMxLjA4AHIhMVBuVmNfWDNPbFVLRDhZS3JDa0hyNkNvZnhGVXhoMThr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2025-10-20T22:03:00Z</dcterms:created>
  <dc:creator>Reed, Michael</dc:creator>
</cp:coreProperties>
</file>